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A" w:rsidRPr="00CA5EE4" w:rsidRDefault="00186C4A" w:rsidP="002A6A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186C4A" w:rsidRPr="00CA5EE4" w:rsidRDefault="00186C4A" w:rsidP="004B3537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5EE4">
        <w:rPr>
          <w:rFonts w:ascii="Times New Roman" w:hAnsi="Times New Roman" w:cs="Times New Roman"/>
          <w:sz w:val="24"/>
          <w:szCs w:val="24"/>
        </w:rPr>
        <w:t>çılacak görevde yükselme ve unvan değişikliği sınavı ile ilgili iş ve işlemleri düzen içerisinde yürütmek.</w:t>
      </w:r>
    </w:p>
    <w:p w:rsidR="00186C4A" w:rsidRPr="00CA5EE4" w:rsidRDefault="00186C4A" w:rsidP="002A6A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186C4A" w:rsidRPr="00CA5EE4" w:rsidRDefault="00186C4A" w:rsidP="0044673A">
      <w:pPr>
        <w:pStyle w:val="ListeParagraf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 xml:space="preserve">Vali </w:t>
      </w:r>
    </w:p>
    <w:p w:rsidR="00186C4A" w:rsidRPr="00CA5EE4" w:rsidRDefault="00186C4A" w:rsidP="002A6AD7">
      <w:pPr>
        <w:pStyle w:val="ListeParagraf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Vali Yardımcısı</w:t>
      </w:r>
    </w:p>
    <w:p w:rsidR="00186C4A" w:rsidRPr="00CA5EE4" w:rsidRDefault="00186C4A" w:rsidP="002A6AD7">
      <w:pPr>
        <w:pStyle w:val="ListeParagraf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Birim Müdürü</w:t>
      </w:r>
    </w:p>
    <w:p w:rsidR="00186C4A" w:rsidRPr="00CA5EE4" w:rsidRDefault="00186C4A" w:rsidP="002A6AD7">
      <w:pPr>
        <w:pStyle w:val="ListeParagraf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Birim Şefi</w:t>
      </w:r>
    </w:p>
    <w:p w:rsidR="00186C4A" w:rsidRDefault="00186C4A" w:rsidP="002A6AD7">
      <w:pPr>
        <w:pStyle w:val="ListeParagraf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İlgili Memur</w:t>
      </w:r>
    </w:p>
    <w:p w:rsidR="00186C4A" w:rsidRPr="00CA5EE4" w:rsidRDefault="00186C4A" w:rsidP="002A6AD7">
      <w:pPr>
        <w:pStyle w:val="ListeParagraf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86C4A" w:rsidRPr="00CA5EE4" w:rsidRDefault="00186C4A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186C4A" w:rsidRPr="00CA5EE4" w:rsidRDefault="00186C4A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186C4A" w:rsidRPr="00CA5EE4" w:rsidRDefault="00186C4A" w:rsidP="002A6AD7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Genel Yönetmelik:</w:t>
      </w:r>
      <w:r w:rsidRPr="00CA5EE4">
        <w:rPr>
          <w:rFonts w:ascii="Times New Roman" w:hAnsi="Times New Roman" w:cs="Times New Roman"/>
          <w:sz w:val="24"/>
          <w:szCs w:val="24"/>
        </w:rPr>
        <w:t xml:space="preserve"> 15/3/1999 tarihli ve 99/12647 sayılı Bakanlar Kurulu Kararıyla yürürlüğe konulan Kamu Kurum ve Kuruluşlarında Görevde Yükselme ve Unvan Değişikliği Esaslarına Dair Genel Yönetmeliği,</w:t>
      </w:r>
    </w:p>
    <w:p w:rsidR="00186C4A" w:rsidRPr="00CA5EE4" w:rsidRDefault="00186C4A" w:rsidP="002A6AD7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Yönetmelik:</w:t>
      </w:r>
      <w:r w:rsidRPr="00CA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 Haziran 2007 tarihli ve 26546 sayılı Resmi Gazetede yayımlanan </w:t>
      </w:r>
      <w:r w:rsidRPr="00CA5EE4">
        <w:rPr>
          <w:rFonts w:ascii="Times New Roman" w:hAnsi="Times New Roman" w:cs="Times New Roman"/>
          <w:sz w:val="24"/>
          <w:szCs w:val="24"/>
        </w:rPr>
        <w:t xml:space="preserve">İçişleri Bakanlığı Personeli Görevde Yükselme ve Unvan Değişikliği Usul ve Esaslarına Dair Yönetmeliği, </w:t>
      </w:r>
    </w:p>
    <w:p w:rsidR="00186C4A" w:rsidRPr="00CA5EE4" w:rsidRDefault="00186C4A" w:rsidP="002A6AD7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Eğitim:</w:t>
      </w:r>
      <w:r w:rsidRPr="00CA5EE4">
        <w:rPr>
          <w:rFonts w:ascii="Times New Roman" w:hAnsi="Times New Roman" w:cs="Times New Roman"/>
          <w:sz w:val="24"/>
          <w:szCs w:val="24"/>
        </w:rPr>
        <w:t xml:space="preserve"> Yönetmeli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A5EE4">
        <w:rPr>
          <w:rFonts w:ascii="Times New Roman" w:hAnsi="Times New Roman" w:cs="Times New Roman"/>
          <w:sz w:val="24"/>
          <w:szCs w:val="24"/>
        </w:rPr>
        <w:t xml:space="preserve"> doğrultusunda yapılan görevde yükselme eğitimini,</w:t>
      </w:r>
    </w:p>
    <w:p w:rsidR="00186C4A" w:rsidRPr="00CA5EE4" w:rsidRDefault="00186C4A" w:rsidP="002A6AD7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 xml:space="preserve">Sınav: </w:t>
      </w:r>
      <w:r w:rsidRPr="00CA5EE4">
        <w:rPr>
          <w:rFonts w:ascii="Times New Roman" w:hAnsi="Times New Roman" w:cs="Times New Roman"/>
          <w:sz w:val="24"/>
          <w:szCs w:val="24"/>
        </w:rPr>
        <w:t xml:space="preserve">Yönetmelik doğrultusunda yapılan görevde yükselme ve unvan değişikliği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5EE4">
        <w:rPr>
          <w:rFonts w:ascii="Times New Roman" w:hAnsi="Times New Roman" w:cs="Times New Roman"/>
          <w:sz w:val="24"/>
          <w:szCs w:val="24"/>
        </w:rPr>
        <w:t>ınavını,</w:t>
      </w:r>
    </w:p>
    <w:p w:rsidR="00186C4A" w:rsidRPr="00CA5EE4" w:rsidRDefault="00186C4A" w:rsidP="002A6AD7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A5EE4">
        <w:rPr>
          <w:rFonts w:ascii="Times New Roman" w:hAnsi="Times New Roman" w:cs="Times New Roman"/>
          <w:sz w:val="24"/>
          <w:szCs w:val="24"/>
        </w:rPr>
        <w:t>fade eder.</w:t>
      </w:r>
    </w:p>
    <w:p w:rsidR="00186C4A" w:rsidRPr="00B30FB1" w:rsidRDefault="00186C4A" w:rsidP="00B30FB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0FB1">
        <w:rPr>
          <w:rFonts w:ascii="Times New Roman" w:hAnsi="Times New Roman" w:cs="Times New Roman"/>
          <w:sz w:val="24"/>
          <w:szCs w:val="24"/>
        </w:rPr>
        <w:t>Sınav açılmasına ilişkin İçişleri Bakanlığından gelen yazı; İlçe Kaymakamlıklarına, Valilik Birimlerine, İl Nüfus ve Vatandaşlık Müdürlüğüne ve İl Dernekler Müdürlüğüne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FB1">
        <w:rPr>
          <w:rFonts w:ascii="Times New Roman" w:hAnsi="Times New Roman" w:cs="Times New Roman"/>
          <w:sz w:val="24"/>
          <w:szCs w:val="24"/>
        </w:rPr>
        <w:t xml:space="preserve">gönderilir. İlan panosunda ve Valilik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30FB1">
        <w:rPr>
          <w:rFonts w:ascii="Times New Roman" w:hAnsi="Times New Roman" w:cs="Times New Roman"/>
          <w:sz w:val="24"/>
          <w:szCs w:val="24"/>
        </w:rPr>
        <w:t>eb sitesinde ilan edilir.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Sınavlara ilişkin iş ve işlemleri yürütmek üzere İl Sınav Kurulu oluşturulur.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Boş unvanlı kadrolar belirlenerek ilan edilir, ayrıca Bakanlığa bildirilir.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Sınavı kazananların atamaları tamamlanıncaya kadar, ilan edilen bu kadrolara açıktan ya da kurum içinden veya dışından hiçbir şekilde atama yapılamaz.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Başvurular tamamlandıktan sonra sınav kur</w:t>
      </w:r>
      <w:r>
        <w:rPr>
          <w:rFonts w:ascii="Times New Roman" w:hAnsi="Times New Roman" w:cs="Times New Roman"/>
          <w:sz w:val="24"/>
          <w:szCs w:val="24"/>
        </w:rPr>
        <w:t>ulu; müracaat eden her adayın, y</w:t>
      </w:r>
      <w:r w:rsidRPr="00CA5EE4">
        <w:rPr>
          <w:rFonts w:ascii="Times New Roman" w:hAnsi="Times New Roman" w:cs="Times New Roman"/>
          <w:sz w:val="24"/>
          <w:szCs w:val="24"/>
        </w:rPr>
        <w:t>önetmeliğin 7 nci ve 15 inci maddelerinde belirtilen hükümleri taşıyıp taşımadıklarını tespit eder. İstenilen şartlardan bir veya birkaçını taşımadığı tespit edilen adaylar değerlendirmeye alınmaz.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 xml:space="preserve">Değerlendirmeye alınan adayların sayısı ilan edilen boş kadro sayısının en fazla üç katı ise bütün adaylar eğitime çağırılır. </w:t>
      </w:r>
    </w:p>
    <w:p w:rsidR="00186C4A" w:rsidRPr="00CA5EE4" w:rsidRDefault="00186C4A" w:rsidP="00193DA7">
      <w:pPr>
        <w:pStyle w:val="ListeParagraf"/>
        <w:numPr>
          <w:ilvl w:val="1"/>
          <w:numId w:val="3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lastRenderedPageBreak/>
        <w:t>Adayların sayısı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EE4">
        <w:rPr>
          <w:rFonts w:ascii="Times New Roman" w:hAnsi="Times New Roman" w:cs="Times New Roman"/>
          <w:sz w:val="24"/>
          <w:szCs w:val="24"/>
        </w:rPr>
        <w:t xml:space="preserve"> boş kadroların üç katından fazla </w:t>
      </w:r>
      <w:r>
        <w:rPr>
          <w:rFonts w:ascii="Times New Roman" w:hAnsi="Times New Roman" w:cs="Times New Roman"/>
          <w:sz w:val="24"/>
          <w:szCs w:val="24"/>
        </w:rPr>
        <w:t>ise</w:t>
      </w:r>
      <w:r w:rsidRPr="00CA5EE4">
        <w:rPr>
          <w:rFonts w:ascii="Times New Roman" w:hAnsi="Times New Roman" w:cs="Times New Roman"/>
          <w:sz w:val="24"/>
          <w:szCs w:val="24"/>
        </w:rPr>
        <w:t xml:space="preserve"> sınav kurulu; genel yönetmeliğin ekinde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CA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5EE4">
        <w:rPr>
          <w:rFonts w:ascii="Times New Roman" w:hAnsi="Times New Roman" w:cs="Times New Roman"/>
          <w:sz w:val="24"/>
          <w:szCs w:val="24"/>
        </w:rPr>
        <w:t>EK-1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5EE4">
        <w:rPr>
          <w:rFonts w:ascii="Times New Roman" w:hAnsi="Times New Roman" w:cs="Times New Roman"/>
          <w:sz w:val="24"/>
          <w:szCs w:val="24"/>
        </w:rPr>
        <w:t xml:space="preserve"> Personel Değerlendirme Formun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5EE4">
        <w:rPr>
          <w:rFonts w:ascii="Times New Roman" w:hAnsi="Times New Roman" w:cs="Times New Roman"/>
          <w:sz w:val="24"/>
          <w:szCs w:val="24"/>
        </w:rPr>
        <w:t xml:space="preserve"> göre yapılan puanlama sırasına göre ilan edilen boş kadro sayısının üç katı aday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A5EE4">
        <w:rPr>
          <w:rFonts w:ascii="Times New Roman" w:hAnsi="Times New Roman" w:cs="Times New Roman"/>
          <w:sz w:val="24"/>
          <w:szCs w:val="24"/>
        </w:rPr>
        <w:t xml:space="preserve"> eğitime çağırır.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75 saat düzenlenecek eğitim programına katılmayı hak eden personele ait liste, ilgili kurumlara duyurulur ve Valilik web sitesinde ilan edilir.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Eğitim için yönetmelikte belirtilen konuları kapsayan eğitim programı hazırlanır ve eğitim için yer tahsisi yapılır.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Eğitim Dairesi Başkanlığınca gönderilen ders notları eğitime katılacak adaylara dağıtılır.</w:t>
      </w:r>
    </w:p>
    <w:p w:rsidR="00186C4A" w:rsidRPr="00CA5EE4" w:rsidRDefault="00186C4A" w:rsidP="00CA5EE4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 xml:space="preserve">Eğitim ve sınav için hazırlanan ilan; eğitim tarihinden en az 45 gün önce, </w:t>
      </w:r>
      <w:r w:rsidRPr="00CA5EE4">
        <w:rPr>
          <w:rFonts w:ascii="Times New Roman" w:hAnsi="Times New Roman" w:cs="Times New Roman"/>
          <w:sz w:val="24"/>
          <w:szCs w:val="24"/>
        </w:rPr>
        <w:br/>
        <w:t>eğitimin yeri ve zamanı ise en az 15 gün önce eğitime katılacaklara bildirilir.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Eğitimin tamamlanmasını müteakip,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E4">
        <w:rPr>
          <w:rFonts w:ascii="Times New Roman" w:hAnsi="Times New Roman" w:cs="Times New Roman"/>
          <w:sz w:val="24"/>
          <w:szCs w:val="24"/>
        </w:rPr>
        <w:t>eğitime ait hususlar İl Sınav Komisyonunca tutanağa bağlanır.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Bakanlıkça belirlenen ve gönderilen sınav başvurusunun yapılmasına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EE4">
        <w:rPr>
          <w:rFonts w:ascii="Times New Roman" w:hAnsi="Times New Roman" w:cs="Times New Roman"/>
          <w:sz w:val="24"/>
          <w:szCs w:val="24"/>
        </w:rPr>
        <w:t xml:space="preserve"> sınav tarihine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CA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5EE4">
        <w:rPr>
          <w:rFonts w:ascii="Times New Roman" w:hAnsi="Times New Roman" w:cs="Times New Roman"/>
          <w:sz w:val="24"/>
          <w:szCs w:val="24"/>
        </w:rPr>
        <w:t>ınav ücretlerinin yatırılması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A5EE4">
        <w:rPr>
          <w:rFonts w:ascii="Times New Roman" w:hAnsi="Times New Roman" w:cs="Times New Roman"/>
          <w:sz w:val="24"/>
          <w:szCs w:val="24"/>
        </w:rPr>
        <w:t xml:space="preserve"> ilişkin yazı eğitime katılan personele tebliğ edilmesi sağlanır.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Kurum içinden sınava katılacak personel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5EE4">
        <w:rPr>
          <w:rFonts w:ascii="Times New Roman" w:hAnsi="Times New Roman" w:cs="Times New Roman"/>
          <w:sz w:val="24"/>
          <w:szCs w:val="24"/>
        </w:rPr>
        <w:t xml:space="preserve"> görev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5EE4">
        <w:rPr>
          <w:rFonts w:ascii="Times New Roman" w:hAnsi="Times New Roman" w:cs="Times New Roman"/>
          <w:sz w:val="24"/>
          <w:szCs w:val="24"/>
        </w:rPr>
        <w:t>izn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5EE4">
        <w:rPr>
          <w:rFonts w:ascii="Times New Roman" w:hAnsi="Times New Roman" w:cs="Times New Roman"/>
          <w:sz w:val="24"/>
          <w:szCs w:val="24"/>
        </w:rPr>
        <w:t xml:space="preserve"> onay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A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alınır</w:t>
      </w:r>
      <w:r w:rsidRPr="00CA5EE4">
        <w:rPr>
          <w:rFonts w:ascii="Times New Roman" w:hAnsi="Times New Roman" w:cs="Times New Roman"/>
          <w:sz w:val="24"/>
          <w:szCs w:val="24"/>
        </w:rPr>
        <w:t>.</w:t>
      </w:r>
    </w:p>
    <w:p w:rsidR="00186C4A" w:rsidRPr="00CA5EE4" w:rsidRDefault="00186C4A" w:rsidP="00AF6601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 xml:space="preserve">Sınav sonuçlarının </w:t>
      </w:r>
      <w:r>
        <w:rPr>
          <w:rFonts w:ascii="Times New Roman" w:hAnsi="Times New Roman" w:cs="Times New Roman"/>
          <w:sz w:val="24"/>
          <w:szCs w:val="24"/>
        </w:rPr>
        <w:t>geldiği</w:t>
      </w:r>
      <w:r w:rsidRPr="00CA5EE4">
        <w:rPr>
          <w:rFonts w:ascii="Times New Roman" w:hAnsi="Times New Roman" w:cs="Times New Roman"/>
          <w:sz w:val="24"/>
          <w:szCs w:val="24"/>
        </w:rPr>
        <w:t xml:space="preserve"> tarihten itibaren 10 iş günü içinde alınan puana göre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EE4">
        <w:rPr>
          <w:rFonts w:ascii="Times New Roman" w:hAnsi="Times New Roman" w:cs="Times New Roman"/>
          <w:sz w:val="24"/>
          <w:szCs w:val="24"/>
        </w:rPr>
        <w:t xml:space="preserve"> her unvan için ayrı ayrı başarı listesi düzenlenerek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EE4">
        <w:rPr>
          <w:rFonts w:ascii="Times New Roman" w:hAnsi="Times New Roman" w:cs="Times New Roman"/>
          <w:sz w:val="24"/>
          <w:szCs w:val="24"/>
        </w:rPr>
        <w:t xml:space="preserve"> Bakanlığa ve sınava katılan personele tebliğ edilmek üzere ilgili kurumlara gönderilir.</w:t>
      </w:r>
    </w:p>
    <w:p w:rsidR="00186C4A" w:rsidRPr="002A6AD7" w:rsidRDefault="00186C4A" w:rsidP="002A6AD7">
      <w:pPr>
        <w:pStyle w:val="ListeParagraf"/>
        <w:numPr>
          <w:ilvl w:val="1"/>
          <w:numId w:val="32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EE4">
        <w:rPr>
          <w:rFonts w:ascii="Times New Roman" w:hAnsi="Times New Roman" w:cs="Times New Roman"/>
          <w:sz w:val="24"/>
          <w:szCs w:val="24"/>
        </w:rPr>
        <w:t>Sınavda başarılı olanlar, başarı listesindeki sıralamaya göre en geç 3 ay içerisinde Atama İşlemleri Talimatında belirtilen kıstaslara göre naklen ve terfian atanır.</w:t>
      </w:r>
    </w:p>
    <w:p w:rsidR="00186C4A" w:rsidRPr="00CA5EE4" w:rsidRDefault="00186C4A" w:rsidP="002A6A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4. REFERANSLAR</w:t>
      </w:r>
    </w:p>
    <w:p w:rsidR="00186C4A" w:rsidRPr="00CA5EE4" w:rsidRDefault="001C07CA" w:rsidP="00C0342D">
      <w:pPr>
        <w:pStyle w:val="ListeParagr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6C4A" w:rsidRPr="004F1681">
          <w:rPr>
            <w:rStyle w:val="Kpr"/>
            <w:rFonts w:ascii="Times New Roman" w:hAnsi="Times New Roman" w:cs="Times New Roman"/>
            <w:sz w:val="24"/>
            <w:szCs w:val="24"/>
          </w:rPr>
          <w:t>İçişleri Bakanlığı Personeli Görevde Yükselme ve Unvan Değişikliği Usul ve Esaslarına Dair Yönetmelik.</w:t>
        </w:r>
      </w:hyperlink>
      <w:r w:rsidR="00186C4A" w:rsidRPr="00CA5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4A" w:rsidRPr="00CA5EE4" w:rsidRDefault="001C07CA" w:rsidP="008E7EF0">
      <w:pPr>
        <w:pStyle w:val="ListeParagr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6C4A" w:rsidRPr="004F1681">
          <w:rPr>
            <w:rStyle w:val="Kpr"/>
            <w:rFonts w:ascii="Times New Roman" w:hAnsi="Times New Roman" w:cs="Times New Roman"/>
            <w:sz w:val="24"/>
            <w:szCs w:val="24"/>
          </w:rPr>
          <w:t>Kamu Kurum ve Kuruluşlarında Görevde Yükselme ve Unvan Değişikliği Esaslarına Dair Genel Yönetmelik.</w:t>
        </w:r>
      </w:hyperlink>
    </w:p>
    <w:p w:rsidR="00186C4A" w:rsidRPr="00CA5EE4" w:rsidRDefault="00186C4A" w:rsidP="002A6A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EE4"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186C4A" w:rsidRPr="009F3EB5" w:rsidRDefault="001C07CA" w:rsidP="009F3EB5">
      <w:pPr>
        <w:pStyle w:val="ListeParagr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6C4A" w:rsidRPr="009F3EB5">
          <w:rPr>
            <w:rStyle w:val="Kpr"/>
            <w:rFonts w:ascii="Times New Roman" w:hAnsi="Times New Roman" w:cs="Times New Roman"/>
            <w:sz w:val="24"/>
            <w:szCs w:val="24"/>
          </w:rPr>
          <w:t>EK-1 sayılı Personel Değerlendirme Formu</w:t>
        </w:r>
      </w:hyperlink>
    </w:p>
    <w:p w:rsidR="00186C4A" w:rsidRPr="00CA5EE4" w:rsidRDefault="00186C4A" w:rsidP="002A6A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EE4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EE4">
        <w:rPr>
          <w:rFonts w:ascii="Times New Roman" w:hAnsi="Times New Roman" w:cs="Times New Roman"/>
          <w:b/>
          <w:bCs/>
          <w:sz w:val="24"/>
          <w:szCs w:val="24"/>
        </w:rPr>
        <w:t>REVİZYON TARİHÇESİ</w:t>
      </w:r>
    </w:p>
    <w:p w:rsidR="00186C4A" w:rsidRPr="00CA5EE4" w:rsidRDefault="00186C4A" w:rsidP="00446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57"/>
        <w:gridCol w:w="5030"/>
        <w:gridCol w:w="1231"/>
        <w:gridCol w:w="1461"/>
      </w:tblGrid>
      <w:tr w:rsidR="00186C4A" w:rsidRPr="004B17A8">
        <w:trPr>
          <w:trHeight w:val="410"/>
        </w:trPr>
        <w:tc>
          <w:tcPr>
            <w:tcW w:w="994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Rev.No</w:t>
            </w:r>
          </w:p>
        </w:tc>
        <w:tc>
          <w:tcPr>
            <w:tcW w:w="957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A5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030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186C4A" w:rsidRPr="004B17A8">
        <w:trPr>
          <w:trHeight w:val="404"/>
        </w:trPr>
        <w:tc>
          <w:tcPr>
            <w:tcW w:w="994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57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0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A5E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86C4A" w:rsidRPr="004B17A8">
        <w:trPr>
          <w:trHeight w:val="407"/>
        </w:trPr>
        <w:tc>
          <w:tcPr>
            <w:tcW w:w="994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7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0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186C4A" w:rsidRPr="00CA5EE4" w:rsidRDefault="00186C4A" w:rsidP="004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86C4A" w:rsidRPr="00CA5EE4" w:rsidRDefault="00186C4A" w:rsidP="002A6A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6C4A" w:rsidRPr="00CA5EE4" w:rsidSect="00514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C5" w:rsidRDefault="005B55C5" w:rsidP="00514E19">
      <w:pPr>
        <w:spacing w:after="0" w:line="240" w:lineRule="auto"/>
      </w:pPr>
      <w:r>
        <w:separator/>
      </w:r>
    </w:p>
  </w:endnote>
  <w:endnote w:type="continuationSeparator" w:id="0">
    <w:p w:rsidR="005B55C5" w:rsidRDefault="005B55C5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186C4A" w:rsidRPr="004B17A8">
      <w:trPr>
        <w:trHeight w:val="546"/>
      </w:trPr>
      <w:tc>
        <w:tcPr>
          <w:tcW w:w="3215" w:type="dxa"/>
        </w:tcPr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37B01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215" w:type="dxa"/>
        </w:tcPr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37B01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215" w:type="dxa"/>
        </w:tcPr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37B01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186C4A" w:rsidRPr="004B17A8">
      <w:trPr>
        <w:trHeight w:val="562"/>
      </w:trPr>
      <w:tc>
        <w:tcPr>
          <w:tcW w:w="3215" w:type="dxa"/>
        </w:tcPr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37B01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215" w:type="dxa"/>
        </w:tcPr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37B01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215" w:type="dxa"/>
        </w:tcPr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37B01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186C4A" w:rsidRPr="00537B01" w:rsidRDefault="00186C4A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186C4A" w:rsidRPr="00537B01" w:rsidRDefault="00186C4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C5" w:rsidRDefault="005B55C5" w:rsidP="00514E19">
      <w:pPr>
        <w:spacing w:after="0" w:line="240" w:lineRule="auto"/>
      </w:pPr>
      <w:r>
        <w:separator/>
      </w:r>
    </w:p>
  </w:footnote>
  <w:footnote w:type="continuationSeparator" w:id="0">
    <w:p w:rsidR="005B55C5" w:rsidRDefault="005B55C5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19"/>
      <w:gridCol w:w="3339"/>
      <w:gridCol w:w="1650"/>
      <w:gridCol w:w="1752"/>
      <w:gridCol w:w="1485"/>
    </w:tblGrid>
    <w:tr w:rsidR="000D1A37" w:rsidRPr="004B17A8" w:rsidTr="000D1A37">
      <w:trPr>
        <w:cantSplit/>
        <w:trHeight w:val="637"/>
      </w:trPr>
      <w:tc>
        <w:tcPr>
          <w:tcW w:w="1619" w:type="dxa"/>
          <w:vMerge w:val="restart"/>
          <w:vAlign w:val="center"/>
        </w:tcPr>
        <w:p w:rsidR="000D1A37" w:rsidRPr="004B17A8" w:rsidRDefault="000D1A37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1A37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3.65pt;height:1in;visibility:visible;mso-wrap-style:square">
                <v:imagedata r:id="rId1" o:title="logo"/>
              </v:shape>
            </w:pict>
          </w:r>
        </w:p>
      </w:tc>
      <w:tc>
        <w:tcPr>
          <w:tcW w:w="3339" w:type="dxa"/>
        </w:tcPr>
        <w:p w:rsidR="000D1A37" w:rsidRPr="004B17A8" w:rsidRDefault="000D1A37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17A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0D1A37" w:rsidRPr="004B17A8" w:rsidRDefault="000D1A37" w:rsidP="00720CD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17A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0D1A37" w:rsidRPr="004B17A8" w:rsidRDefault="000D1A37" w:rsidP="00720CD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17A8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50" w:type="dxa"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B17A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0D1A37" w:rsidRPr="004B17A8" w:rsidRDefault="000D1A37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B17A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28</w:t>
          </w:r>
        </w:p>
      </w:tc>
      <w:tc>
        <w:tcPr>
          <w:tcW w:w="1485" w:type="dxa"/>
          <w:vMerge w:val="restart"/>
        </w:tcPr>
        <w:p w:rsidR="000D1A37" w:rsidRPr="004B17A8" w:rsidRDefault="000D1A37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1A37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3pt;height:73.65pt;visibility:visible;mso-wrap-style:square">
                <v:imagedata r:id="rId2" o:title="K_Q_TSE_ISO_EN_9000-logo-1761A8C15E-seeklogo_com"/>
              </v:shape>
            </w:pict>
          </w:r>
        </w:p>
      </w:tc>
    </w:tr>
    <w:tr w:rsidR="000D1A37" w:rsidRPr="004B17A8" w:rsidTr="000D1A37">
      <w:trPr>
        <w:cantSplit/>
        <w:trHeight w:val="170"/>
      </w:trPr>
      <w:tc>
        <w:tcPr>
          <w:tcW w:w="1619" w:type="dxa"/>
          <w:vMerge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39" w:type="dxa"/>
          <w:vMerge w:val="restart"/>
          <w:vAlign w:val="center"/>
        </w:tcPr>
        <w:p w:rsidR="000D1A37" w:rsidRPr="004B17A8" w:rsidRDefault="000D1A37" w:rsidP="00504EB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17A8">
            <w:rPr>
              <w:rFonts w:ascii="Times New Roman" w:hAnsi="Times New Roman" w:cs="Times New Roman"/>
              <w:b/>
              <w:bCs/>
              <w:sz w:val="24"/>
              <w:szCs w:val="24"/>
            </w:rPr>
            <w:t>Görevde Yükselme ve Unvan Değişikliği Eğitimi ve Sınavı Talimatı</w:t>
          </w:r>
        </w:p>
      </w:tc>
      <w:tc>
        <w:tcPr>
          <w:tcW w:w="1650" w:type="dxa"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B17A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0D1A37" w:rsidRPr="004B17A8" w:rsidRDefault="000D1A37" w:rsidP="00F1715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85" w:type="dxa"/>
          <w:vMerge/>
        </w:tcPr>
        <w:p w:rsidR="000D1A37" w:rsidRDefault="000D1A37" w:rsidP="00F1715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0D1A37" w:rsidRPr="004B17A8" w:rsidTr="000D1A37">
      <w:trPr>
        <w:cantSplit/>
        <w:trHeight w:val="170"/>
      </w:trPr>
      <w:tc>
        <w:tcPr>
          <w:tcW w:w="1619" w:type="dxa"/>
          <w:vMerge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39" w:type="dxa"/>
          <w:vMerge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0" w:type="dxa"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B17A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0D1A37" w:rsidRPr="004B17A8" w:rsidRDefault="000D1A37" w:rsidP="00F1715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85" w:type="dxa"/>
          <w:vMerge/>
        </w:tcPr>
        <w:p w:rsidR="000D1A37" w:rsidRPr="004B17A8" w:rsidRDefault="000D1A37" w:rsidP="00F1715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0D1A37" w:rsidRPr="004B17A8" w:rsidTr="000D1A37">
      <w:trPr>
        <w:cantSplit/>
        <w:trHeight w:val="170"/>
      </w:trPr>
      <w:tc>
        <w:tcPr>
          <w:tcW w:w="1619" w:type="dxa"/>
          <w:vMerge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39" w:type="dxa"/>
          <w:vMerge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0" w:type="dxa"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B17A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0D1A37" w:rsidRPr="004B17A8" w:rsidRDefault="000D1A37" w:rsidP="00F1715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85" w:type="dxa"/>
          <w:vMerge/>
        </w:tcPr>
        <w:p w:rsidR="000D1A37" w:rsidRPr="004B17A8" w:rsidRDefault="000D1A37" w:rsidP="00F1715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0D1A37" w:rsidRPr="004B17A8" w:rsidTr="000D1A37">
      <w:trPr>
        <w:cantSplit/>
        <w:trHeight w:val="324"/>
      </w:trPr>
      <w:tc>
        <w:tcPr>
          <w:tcW w:w="1619" w:type="dxa"/>
          <w:vMerge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39" w:type="dxa"/>
          <w:vMerge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0" w:type="dxa"/>
        </w:tcPr>
        <w:p w:rsidR="000D1A37" w:rsidRPr="004B17A8" w:rsidRDefault="000D1A37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B17A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0D1A37" w:rsidRPr="004B17A8" w:rsidRDefault="000D1A37" w:rsidP="00F1715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B17A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4B17A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85" w:type="dxa"/>
          <w:vMerge/>
        </w:tcPr>
        <w:p w:rsidR="000D1A37" w:rsidRPr="004B17A8" w:rsidRDefault="000D1A37" w:rsidP="00F17154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186C4A" w:rsidRDefault="00186C4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481F72"/>
    <w:multiLevelType w:val="hybridMultilevel"/>
    <w:tmpl w:val="FE966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92DBD"/>
    <w:multiLevelType w:val="multilevel"/>
    <w:tmpl w:val="BBAC3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0FF3C53"/>
    <w:multiLevelType w:val="hybridMultilevel"/>
    <w:tmpl w:val="1C8CA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F36C08"/>
    <w:multiLevelType w:val="hybridMultilevel"/>
    <w:tmpl w:val="92E26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C470BBD"/>
    <w:multiLevelType w:val="hybridMultilevel"/>
    <w:tmpl w:val="E85E1DF4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1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482745"/>
    <w:multiLevelType w:val="multilevel"/>
    <w:tmpl w:val="698EE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010B38"/>
    <w:multiLevelType w:val="hybridMultilevel"/>
    <w:tmpl w:val="05226C7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2E6A48A7"/>
    <w:multiLevelType w:val="hybridMultilevel"/>
    <w:tmpl w:val="7B76E626"/>
    <w:lvl w:ilvl="0" w:tplc="EEA86B06">
      <w:start w:val="1"/>
      <w:numFmt w:val="decimal"/>
      <w:lvlText w:val="%1."/>
      <w:lvlJc w:val="left"/>
      <w:pPr>
        <w:ind w:left="2145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2865" w:hanging="360"/>
      </w:pPr>
    </w:lvl>
    <w:lvl w:ilvl="2" w:tplc="041F001B">
      <w:start w:val="1"/>
      <w:numFmt w:val="lowerRoman"/>
      <w:lvlText w:val="%3."/>
      <w:lvlJc w:val="right"/>
      <w:pPr>
        <w:ind w:left="3585" w:hanging="180"/>
      </w:pPr>
    </w:lvl>
    <w:lvl w:ilvl="3" w:tplc="041F000F">
      <w:start w:val="1"/>
      <w:numFmt w:val="decimal"/>
      <w:lvlText w:val="%4."/>
      <w:lvlJc w:val="left"/>
      <w:pPr>
        <w:ind w:left="4305" w:hanging="360"/>
      </w:pPr>
    </w:lvl>
    <w:lvl w:ilvl="4" w:tplc="041F0019">
      <w:start w:val="1"/>
      <w:numFmt w:val="lowerLetter"/>
      <w:lvlText w:val="%5."/>
      <w:lvlJc w:val="left"/>
      <w:pPr>
        <w:ind w:left="5025" w:hanging="360"/>
      </w:pPr>
    </w:lvl>
    <w:lvl w:ilvl="5" w:tplc="041F001B">
      <w:start w:val="1"/>
      <w:numFmt w:val="lowerRoman"/>
      <w:lvlText w:val="%6."/>
      <w:lvlJc w:val="right"/>
      <w:pPr>
        <w:ind w:left="5745" w:hanging="180"/>
      </w:pPr>
    </w:lvl>
    <w:lvl w:ilvl="6" w:tplc="041F000F">
      <w:start w:val="1"/>
      <w:numFmt w:val="decimal"/>
      <w:lvlText w:val="%7."/>
      <w:lvlJc w:val="left"/>
      <w:pPr>
        <w:ind w:left="6465" w:hanging="360"/>
      </w:pPr>
    </w:lvl>
    <w:lvl w:ilvl="7" w:tplc="041F0019">
      <w:start w:val="1"/>
      <w:numFmt w:val="lowerLetter"/>
      <w:lvlText w:val="%8."/>
      <w:lvlJc w:val="left"/>
      <w:pPr>
        <w:ind w:left="7185" w:hanging="360"/>
      </w:pPr>
    </w:lvl>
    <w:lvl w:ilvl="8" w:tplc="041F001B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3">
    <w:nsid w:val="37835818"/>
    <w:multiLevelType w:val="hybridMultilevel"/>
    <w:tmpl w:val="E1448140"/>
    <w:lvl w:ilvl="0" w:tplc="E12015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FF"/>
        <w:u w:val="single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54240"/>
    <w:multiLevelType w:val="hybridMultilevel"/>
    <w:tmpl w:val="3692FAA2"/>
    <w:lvl w:ilvl="0" w:tplc="CE4A71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D34053"/>
    <w:multiLevelType w:val="multilevel"/>
    <w:tmpl w:val="D452C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5A70AF"/>
    <w:multiLevelType w:val="multilevel"/>
    <w:tmpl w:val="BB80B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35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D78A3"/>
    <w:multiLevelType w:val="hybridMultilevel"/>
    <w:tmpl w:val="C2967102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8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D2729B"/>
    <w:multiLevelType w:val="hybridMultilevel"/>
    <w:tmpl w:val="E4DC4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16"/>
  </w:num>
  <w:num w:numId="5">
    <w:abstractNumId w:val="35"/>
  </w:num>
  <w:num w:numId="6">
    <w:abstractNumId w:val="38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28"/>
  </w:num>
  <w:num w:numId="12">
    <w:abstractNumId w:val="33"/>
  </w:num>
  <w:num w:numId="13">
    <w:abstractNumId w:val="21"/>
  </w:num>
  <w:num w:numId="14">
    <w:abstractNumId w:val="29"/>
  </w:num>
  <w:num w:numId="15">
    <w:abstractNumId w:val="14"/>
  </w:num>
  <w:num w:numId="16">
    <w:abstractNumId w:val="31"/>
  </w:num>
  <w:num w:numId="17">
    <w:abstractNumId w:val="41"/>
  </w:num>
  <w:num w:numId="18">
    <w:abstractNumId w:val="24"/>
  </w:num>
  <w:num w:numId="19">
    <w:abstractNumId w:val="11"/>
  </w:num>
  <w:num w:numId="20">
    <w:abstractNumId w:val="0"/>
  </w:num>
  <w:num w:numId="21">
    <w:abstractNumId w:val="26"/>
  </w:num>
  <w:num w:numId="22">
    <w:abstractNumId w:val="42"/>
  </w:num>
  <w:num w:numId="23">
    <w:abstractNumId w:val="9"/>
  </w:num>
  <w:num w:numId="24">
    <w:abstractNumId w:val="39"/>
  </w:num>
  <w:num w:numId="25">
    <w:abstractNumId w:val="15"/>
  </w:num>
  <w:num w:numId="26">
    <w:abstractNumId w:val="17"/>
  </w:num>
  <w:num w:numId="27">
    <w:abstractNumId w:val="34"/>
  </w:num>
  <w:num w:numId="28">
    <w:abstractNumId w:val="13"/>
  </w:num>
  <w:num w:numId="29">
    <w:abstractNumId w:val="7"/>
  </w:num>
  <w:num w:numId="30">
    <w:abstractNumId w:val="6"/>
  </w:num>
  <w:num w:numId="31">
    <w:abstractNumId w:val="3"/>
  </w:num>
  <w:num w:numId="32">
    <w:abstractNumId w:val="30"/>
  </w:num>
  <w:num w:numId="33">
    <w:abstractNumId w:val="12"/>
  </w:num>
  <w:num w:numId="34">
    <w:abstractNumId w:val="27"/>
  </w:num>
  <w:num w:numId="35">
    <w:abstractNumId w:val="1"/>
  </w:num>
  <w:num w:numId="36">
    <w:abstractNumId w:val="8"/>
  </w:num>
  <w:num w:numId="37">
    <w:abstractNumId w:val="32"/>
  </w:num>
  <w:num w:numId="38">
    <w:abstractNumId w:val="37"/>
  </w:num>
  <w:num w:numId="39">
    <w:abstractNumId w:val="10"/>
  </w:num>
  <w:num w:numId="40">
    <w:abstractNumId w:val="19"/>
  </w:num>
  <w:num w:numId="41">
    <w:abstractNumId w:val="18"/>
  </w:num>
  <w:num w:numId="42">
    <w:abstractNumId w:val="2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E19"/>
    <w:rsid w:val="00067059"/>
    <w:rsid w:val="000815F2"/>
    <w:rsid w:val="00082D40"/>
    <w:rsid w:val="000D1A37"/>
    <w:rsid w:val="000F47BF"/>
    <w:rsid w:val="000F772F"/>
    <w:rsid w:val="00122D32"/>
    <w:rsid w:val="0012537B"/>
    <w:rsid w:val="00130A20"/>
    <w:rsid w:val="0016532D"/>
    <w:rsid w:val="00186C4A"/>
    <w:rsid w:val="00191EEE"/>
    <w:rsid w:val="00193DA7"/>
    <w:rsid w:val="001B4F53"/>
    <w:rsid w:val="001C04D7"/>
    <w:rsid w:val="001C07CA"/>
    <w:rsid w:val="001C113F"/>
    <w:rsid w:val="001D2EB0"/>
    <w:rsid w:val="001F4AFC"/>
    <w:rsid w:val="002002D9"/>
    <w:rsid w:val="00200A33"/>
    <w:rsid w:val="002509BF"/>
    <w:rsid w:val="00270C4E"/>
    <w:rsid w:val="00281921"/>
    <w:rsid w:val="002A6AD7"/>
    <w:rsid w:val="002B0F28"/>
    <w:rsid w:val="002B4FA9"/>
    <w:rsid w:val="002D11A4"/>
    <w:rsid w:val="002D19EC"/>
    <w:rsid w:val="002D7832"/>
    <w:rsid w:val="002F0B7A"/>
    <w:rsid w:val="002F2E09"/>
    <w:rsid w:val="0030329D"/>
    <w:rsid w:val="003134A9"/>
    <w:rsid w:val="00320D33"/>
    <w:rsid w:val="00356A50"/>
    <w:rsid w:val="00364044"/>
    <w:rsid w:val="00372507"/>
    <w:rsid w:val="003C050F"/>
    <w:rsid w:val="003C5C15"/>
    <w:rsid w:val="003E1A66"/>
    <w:rsid w:val="003E29E0"/>
    <w:rsid w:val="003F19BD"/>
    <w:rsid w:val="0042463B"/>
    <w:rsid w:val="00430D5C"/>
    <w:rsid w:val="004354CC"/>
    <w:rsid w:val="00442D7C"/>
    <w:rsid w:val="00443848"/>
    <w:rsid w:val="0044673A"/>
    <w:rsid w:val="00461F8B"/>
    <w:rsid w:val="00465D73"/>
    <w:rsid w:val="004774CF"/>
    <w:rsid w:val="00493AD6"/>
    <w:rsid w:val="00495EC8"/>
    <w:rsid w:val="004B1436"/>
    <w:rsid w:val="004B17A8"/>
    <w:rsid w:val="004B3537"/>
    <w:rsid w:val="004D1B22"/>
    <w:rsid w:val="004D6996"/>
    <w:rsid w:val="004F1681"/>
    <w:rsid w:val="004F7D12"/>
    <w:rsid w:val="00501492"/>
    <w:rsid w:val="00504EB4"/>
    <w:rsid w:val="00514E19"/>
    <w:rsid w:val="00537B01"/>
    <w:rsid w:val="00572F4A"/>
    <w:rsid w:val="00591E8C"/>
    <w:rsid w:val="005B55C5"/>
    <w:rsid w:val="005C2607"/>
    <w:rsid w:val="00604A75"/>
    <w:rsid w:val="0063684F"/>
    <w:rsid w:val="006368F7"/>
    <w:rsid w:val="00645A8D"/>
    <w:rsid w:val="00653464"/>
    <w:rsid w:val="0065586D"/>
    <w:rsid w:val="006558DC"/>
    <w:rsid w:val="00674AE2"/>
    <w:rsid w:val="006768BD"/>
    <w:rsid w:val="006C3357"/>
    <w:rsid w:val="006E29FD"/>
    <w:rsid w:val="006E3648"/>
    <w:rsid w:val="006E79AF"/>
    <w:rsid w:val="006F0511"/>
    <w:rsid w:val="007117C8"/>
    <w:rsid w:val="007208B6"/>
    <w:rsid w:val="00720CDB"/>
    <w:rsid w:val="00731146"/>
    <w:rsid w:val="00732BCE"/>
    <w:rsid w:val="007669BF"/>
    <w:rsid w:val="007B194B"/>
    <w:rsid w:val="007B39D7"/>
    <w:rsid w:val="00813DE2"/>
    <w:rsid w:val="00821D4D"/>
    <w:rsid w:val="0083663F"/>
    <w:rsid w:val="008409A4"/>
    <w:rsid w:val="00842802"/>
    <w:rsid w:val="0085213B"/>
    <w:rsid w:val="00855A5F"/>
    <w:rsid w:val="008706CD"/>
    <w:rsid w:val="008B23CF"/>
    <w:rsid w:val="008C3FAB"/>
    <w:rsid w:val="008D7D5C"/>
    <w:rsid w:val="008E45BE"/>
    <w:rsid w:val="008E7473"/>
    <w:rsid w:val="008E7EF0"/>
    <w:rsid w:val="008F6D82"/>
    <w:rsid w:val="00921B5C"/>
    <w:rsid w:val="00935F46"/>
    <w:rsid w:val="00936828"/>
    <w:rsid w:val="0094196E"/>
    <w:rsid w:val="00977A90"/>
    <w:rsid w:val="009917A9"/>
    <w:rsid w:val="009B1F2B"/>
    <w:rsid w:val="009E389E"/>
    <w:rsid w:val="009F3EB5"/>
    <w:rsid w:val="00A231EA"/>
    <w:rsid w:val="00A26528"/>
    <w:rsid w:val="00A62B51"/>
    <w:rsid w:val="00A8085A"/>
    <w:rsid w:val="00AA70C8"/>
    <w:rsid w:val="00AB13D8"/>
    <w:rsid w:val="00AC5B98"/>
    <w:rsid w:val="00AD15DA"/>
    <w:rsid w:val="00AD4FD4"/>
    <w:rsid w:val="00AE14B3"/>
    <w:rsid w:val="00AE72D5"/>
    <w:rsid w:val="00AF6601"/>
    <w:rsid w:val="00AF75C9"/>
    <w:rsid w:val="00B214E3"/>
    <w:rsid w:val="00B30FB1"/>
    <w:rsid w:val="00B7035D"/>
    <w:rsid w:val="00C0342D"/>
    <w:rsid w:val="00C253E8"/>
    <w:rsid w:val="00C85F69"/>
    <w:rsid w:val="00CA5EE4"/>
    <w:rsid w:val="00CE6582"/>
    <w:rsid w:val="00D038EB"/>
    <w:rsid w:val="00D15CAD"/>
    <w:rsid w:val="00D67475"/>
    <w:rsid w:val="00DB008B"/>
    <w:rsid w:val="00DB3941"/>
    <w:rsid w:val="00DE0F28"/>
    <w:rsid w:val="00E17563"/>
    <w:rsid w:val="00E657FB"/>
    <w:rsid w:val="00E8127C"/>
    <w:rsid w:val="00E905B8"/>
    <w:rsid w:val="00EA3A35"/>
    <w:rsid w:val="00EB3D12"/>
    <w:rsid w:val="00EC3B58"/>
    <w:rsid w:val="00F049BA"/>
    <w:rsid w:val="00F17154"/>
    <w:rsid w:val="00F25636"/>
    <w:rsid w:val="00F32B5A"/>
    <w:rsid w:val="00F36DF8"/>
    <w:rsid w:val="00F4234F"/>
    <w:rsid w:val="00F5240A"/>
    <w:rsid w:val="00F77CBF"/>
    <w:rsid w:val="00F8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paragraph" w:customStyle="1" w:styleId="baslk">
    <w:name w:val="baslk"/>
    <w:basedOn w:val="Normal"/>
    <w:uiPriority w:val="99"/>
    <w:rsid w:val="0042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yaz0"/>
    <w:basedOn w:val="Normal"/>
    <w:uiPriority w:val="99"/>
    <w:rsid w:val="0042463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styleId="Kpr">
    <w:name w:val="Hyperlink"/>
    <w:basedOn w:val="VarsaylanParagrafYazTipi"/>
    <w:uiPriority w:val="99"/>
    <w:rsid w:val="004F1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3.5.9912647&amp;MevzuatIliski=0&amp;sourceXmlSearch=Dair%20Genel%20Y&#246;netmeli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11365&amp;MevzuatIliski=0&amp;sourceXmlSearch=&#304;&#231;i&#351;leri%20Bakanl&#305;&#287;&#305;%20Personeli%20G&#246;revde%20Y&#252;kselme%20ve%20Unv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dis_kaynakli_formlar/gorevde_yukselme_ek_1_say&#305;l&#305;_cetvel.xl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58</cp:revision>
  <dcterms:created xsi:type="dcterms:W3CDTF">2011-04-14T11:47:00Z</dcterms:created>
  <dcterms:modified xsi:type="dcterms:W3CDTF">2012-09-05T08:46:00Z</dcterms:modified>
</cp:coreProperties>
</file>